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FD" w:rsidRPr="00377416" w:rsidRDefault="008970FD" w:rsidP="00897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B8CCE4"/>
        <w:ind w:left="142"/>
        <w:rPr>
          <w:rFonts w:ascii="Arial" w:hAnsi="Arial" w:cs="Arial"/>
          <w:color w:val="1F4E79" w:themeColor="accent1" w:themeShade="80"/>
          <w:lang w:val="nl-BE"/>
        </w:rPr>
      </w:pPr>
      <w:r w:rsidRPr="00377416">
        <w:rPr>
          <w:rFonts w:ascii="Arial" w:hAnsi="Arial" w:cs="Arial"/>
          <w:b/>
          <w:color w:val="1F4E79" w:themeColor="accent1" w:themeShade="80"/>
          <w:lang w:val="nl-BE"/>
        </w:rPr>
        <w:t xml:space="preserve">VERSLAG 2 </w:t>
      </w:r>
      <w:r>
        <w:rPr>
          <w:rFonts w:ascii="Arial" w:hAnsi="Arial" w:cs="Arial"/>
          <w:b/>
          <w:color w:val="1F4E79" w:themeColor="accent1" w:themeShade="80"/>
          <w:lang w:val="nl-BE"/>
        </w:rPr>
        <w:t>(en 6)</w:t>
      </w:r>
      <w:r w:rsidRPr="00377416">
        <w:rPr>
          <w:rFonts w:ascii="Arial" w:hAnsi="Arial" w:cs="Arial"/>
          <w:b/>
          <w:color w:val="1F4E79" w:themeColor="accent1" w:themeShade="80"/>
          <w:lang w:val="nl-BE"/>
        </w:rPr>
        <w:t xml:space="preserve">– FUNCTIONERINGSGESPREK (door de stagemeester, in overleg met de stagiair) </w:t>
      </w:r>
    </w:p>
    <w:p w:rsidR="008970FD" w:rsidRPr="00377416" w:rsidRDefault="008970FD" w:rsidP="008970FD">
      <w:pPr>
        <w:ind w:left="142"/>
        <w:rPr>
          <w:rFonts w:ascii="Arial" w:hAnsi="Arial" w:cs="Arial"/>
          <w:i/>
          <w:color w:val="2E74B5" w:themeColor="accent1" w:themeShade="BF"/>
          <w:lang w:val="nl-BE"/>
        </w:rPr>
      </w:pP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i/>
          <w:color w:val="2E74B5" w:themeColor="accent1" w:themeShade="BF"/>
          <w:u w:val="single"/>
          <w:lang w:val="nl-BE"/>
        </w:rPr>
        <w:t>Voor de stage bij het parket:</w:t>
      </w:r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terugsturen naar de procureur-generaal </w:t>
      </w:r>
      <w:r w:rsidRPr="00377416">
        <w:rPr>
          <w:rFonts w:ascii="Arial" w:hAnsi="Arial" w:cs="Arial"/>
          <w:i/>
          <w:color w:val="2E74B5" w:themeColor="accent1" w:themeShade="BF"/>
          <w:u w:val="single"/>
          <w:lang w:val="nl-BE"/>
        </w:rPr>
        <w:t>en</w:t>
      </w:r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up te </w:t>
      </w:r>
      <w:proofErr w:type="spellStart"/>
      <w:r w:rsidRPr="00377416">
        <w:rPr>
          <w:rFonts w:ascii="Arial" w:hAnsi="Arial" w:cs="Arial"/>
          <w:i/>
          <w:color w:val="2E74B5" w:themeColor="accent1" w:themeShade="BF"/>
          <w:lang w:val="nl-BE"/>
        </w:rPr>
        <w:t>loaden</w:t>
      </w:r>
      <w:proofErr w:type="spellEnd"/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op het platform van de evaluatiecommissie voor het einde van de 6de maand stage.</w:t>
      </w:r>
      <w:r w:rsidRPr="00377416">
        <w:rPr>
          <w:rFonts w:ascii="Arial" w:hAnsi="Arial" w:cs="Arial"/>
          <w:color w:val="2E74B5" w:themeColor="accent1" w:themeShade="BF"/>
          <w:lang w:val="nl-BE"/>
        </w:rPr>
        <w:t xml:space="preserve"> </w:t>
      </w: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i/>
          <w:color w:val="2E74B5" w:themeColor="accent1" w:themeShade="BF"/>
          <w:u w:val="single"/>
          <w:lang w:val="nl-BE"/>
        </w:rPr>
        <w:t>Voor de stage bij de zetel:</w:t>
      </w:r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terugsturen naar de eerste voorzitter </w:t>
      </w:r>
      <w:r w:rsidRPr="00377416">
        <w:rPr>
          <w:rFonts w:ascii="Arial" w:hAnsi="Arial" w:cs="Arial"/>
          <w:i/>
          <w:color w:val="2E74B5" w:themeColor="accent1" w:themeShade="BF"/>
          <w:u w:val="single"/>
          <w:lang w:val="nl-BE"/>
        </w:rPr>
        <w:t>en</w:t>
      </w:r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up te </w:t>
      </w:r>
      <w:proofErr w:type="spellStart"/>
      <w:r w:rsidRPr="00377416">
        <w:rPr>
          <w:rFonts w:ascii="Arial" w:hAnsi="Arial" w:cs="Arial"/>
          <w:i/>
          <w:color w:val="2E74B5" w:themeColor="accent1" w:themeShade="BF"/>
          <w:lang w:val="nl-BE"/>
        </w:rPr>
        <w:t>loaden</w:t>
      </w:r>
      <w:proofErr w:type="spellEnd"/>
      <w:r w:rsidRPr="00377416">
        <w:rPr>
          <w:rFonts w:ascii="Arial" w:hAnsi="Arial" w:cs="Arial"/>
          <w:i/>
          <w:color w:val="2E74B5" w:themeColor="accent1" w:themeShade="BF"/>
          <w:lang w:val="nl-BE"/>
        </w:rPr>
        <w:t xml:space="preserve"> op het platform van de evaluatiecommissie voor het einde van de 19de maand stage.</w:t>
      </w:r>
      <w:r w:rsidRPr="00377416">
        <w:rPr>
          <w:rFonts w:ascii="Arial" w:hAnsi="Arial" w:cs="Arial"/>
          <w:color w:val="2E74B5" w:themeColor="accent1" w:themeShade="BF"/>
          <w:lang w:val="nl-BE"/>
        </w:rPr>
        <w:t xml:space="preserve">  </w:t>
      </w: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lang w:val="nl-BE"/>
        </w:rPr>
      </w:pP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lang w:val="nl-BE"/>
        </w:rPr>
      </w:pPr>
    </w:p>
    <w:p w:rsidR="008970FD" w:rsidRPr="00377416" w:rsidRDefault="008970FD" w:rsidP="008970FD">
      <w:pPr>
        <w:spacing w:line="360" w:lineRule="auto"/>
        <w:ind w:left="142"/>
        <w:rPr>
          <w:rFonts w:ascii="Arial" w:hAnsi="Arial" w:cs="Arial"/>
          <w:b/>
          <w:color w:val="2E74B5" w:themeColor="accent1" w:themeShade="BF"/>
          <w:lang w:val="nl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  <w:lang w:val="nl-BE"/>
        </w:rPr>
        <w:t>Periode waarover geëvalueerd wordt :</w:t>
      </w:r>
      <w:r w:rsidRPr="00377416">
        <w:rPr>
          <w:rFonts w:ascii="Arial" w:hAnsi="Arial" w:cs="Arial"/>
          <w:color w:val="2E74B5" w:themeColor="accent1" w:themeShade="BF"/>
          <w:lang w:val="nl-BE"/>
        </w:rPr>
        <w:t xml:space="preserve"> …………………………………………………………………….……….……….……….…</w:t>
      </w: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  <w:lang w:val="nl-BE"/>
        </w:rPr>
        <w:t>Evaluatie per criterium</w:t>
      </w: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</w:p>
    <w:p w:rsidR="008970FD" w:rsidRPr="00377416" w:rsidRDefault="008970FD" w:rsidP="008970FD">
      <w:pPr>
        <w:pStyle w:val="Kleurrijkelijst-accent1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KENNIS</w:t>
      </w: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7"/>
        <w:gridCol w:w="425"/>
        <w:gridCol w:w="607"/>
        <w:gridCol w:w="522"/>
      </w:tblGrid>
      <w:tr w:rsidR="008970FD" w:rsidRPr="00377416" w:rsidTr="0055791A">
        <w:tc>
          <w:tcPr>
            <w:tcW w:w="56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O</w:t>
            </w:r>
          </w:p>
        </w:tc>
        <w:tc>
          <w:tcPr>
            <w:tcW w:w="425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V</w:t>
            </w:r>
          </w:p>
        </w:tc>
        <w:tc>
          <w:tcPr>
            <w:tcW w:w="60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G</w:t>
            </w:r>
          </w:p>
        </w:tc>
        <w:tc>
          <w:tcPr>
            <w:tcW w:w="522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ZG</w:t>
            </w:r>
          </w:p>
        </w:tc>
      </w:tr>
    </w:tbl>
    <w:p w:rsidR="008970FD" w:rsidRPr="00377416" w:rsidRDefault="008970FD" w:rsidP="008970FD">
      <w:pPr>
        <w:jc w:val="right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O = onvoldoende, V = voldoende, G = goed, ZG = zeer goed</w:t>
      </w:r>
    </w:p>
    <w:p w:rsidR="008970FD" w:rsidRPr="00377416" w:rsidRDefault="008970FD" w:rsidP="008970FD">
      <w:pPr>
        <w:pStyle w:val="BodyText"/>
        <w:spacing w:after="0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1"/>
        <w:gridCol w:w="513"/>
        <w:gridCol w:w="512"/>
        <w:gridCol w:w="512"/>
        <w:gridCol w:w="512"/>
      </w:tblGrid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Juridische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basiskennis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Uitgediepte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kennis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van het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recht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Functionele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kennis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</w:tbl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</w:rPr>
        <w:t>Motivatie en commentaren: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lastRenderedPageBreak/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pStyle w:val="Kleurrijkelijst-accent1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VAARDIGHEDEN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7"/>
        <w:gridCol w:w="567"/>
        <w:gridCol w:w="465"/>
        <w:gridCol w:w="522"/>
      </w:tblGrid>
      <w:tr w:rsidR="008970FD" w:rsidRPr="00377416" w:rsidTr="0055791A">
        <w:tc>
          <w:tcPr>
            <w:tcW w:w="56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O</w:t>
            </w:r>
          </w:p>
        </w:tc>
        <w:tc>
          <w:tcPr>
            <w:tcW w:w="56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V</w:t>
            </w:r>
          </w:p>
        </w:tc>
        <w:tc>
          <w:tcPr>
            <w:tcW w:w="465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G</w:t>
            </w:r>
          </w:p>
        </w:tc>
        <w:tc>
          <w:tcPr>
            <w:tcW w:w="522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ZG</w:t>
            </w:r>
          </w:p>
        </w:tc>
      </w:tr>
    </w:tbl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6"/>
        <w:gridCol w:w="501"/>
        <w:gridCol w:w="501"/>
        <w:gridCol w:w="501"/>
        <w:gridCol w:w="501"/>
      </w:tblGrid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Inwinnen van informatie, dossieranalyse en oordeelsvorming</w:t>
            </w:r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Besluitvaardigheid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Kwaliteit en kwantiteit van het geleverde werk</w:t>
            </w:r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nl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Samenwerkingsvermogen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Schriftelijke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communicatievaardigheid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Mondelinge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communicatievaardigheid</w:t>
            </w:r>
            <w:proofErr w:type="spellEnd"/>
          </w:p>
          <w:p w:rsidR="008970FD" w:rsidRPr="00377416" w:rsidRDefault="008970FD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</w:tbl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</w:rPr>
        <w:t>Motivatie en commentaren: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lastRenderedPageBreak/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pStyle w:val="Kleurrijkelijst-accent1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ATTITUDES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7"/>
        <w:gridCol w:w="425"/>
        <w:gridCol w:w="607"/>
        <w:gridCol w:w="522"/>
      </w:tblGrid>
      <w:tr w:rsidR="008970FD" w:rsidRPr="00377416" w:rsidTr="0055791A">
        <w:tc>
          <w:tcPr>
            <w:tcW w:w="56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O</w:t>
            </w:r>
          </w:p>
        </w:tc>
        <w:tc>
          <w:tcPr>
            <w:tcW w:w="425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V</w:t>
            </w:r>
          </w:p>
        </w:tc>
        <w:tc>
          <w:tcPr>
            <w:tcW w:w="607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G</w:t>
            </w:r>
          </w:p>
        </w:tc>
        <w:tc>
          <w:tcPr>
            <w:tcW w:w="522" w:type="dxa"/>
            <w:shd w:val="pct10" w:color="auto" w:fill="auto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  <w:t>ZG</w:t>
            </w:r>
          </w:p>
        </w:tc>
      </w:tr>
    </w:tbl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507"/>
        <w:gridCol w:w="507"/>
        <w:gridCol w:w="507"/>
        <w:gridCol w:w="507"/>
      </w:tblGrid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Beschikbaarheid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Menselijke en persoonlijke gedragskenmerken</w:t>
            </w:r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Interesse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en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motivatie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Leervermogen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Openheid</w:t>
            </w:r>
            <w:proofErr w:type="spellEnd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 xml:space="preserve"> van </w:t>
            </w: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geest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  <w:tr w:rsidR="008970FD" w:rsidRPr="00377416" w:rsidTr="00776F4C">
        <w:tc>
          <w:tcPr>
            <w:tcW w:w="7904" w:type="dxa"/>
          </w:tcPr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  <w:proofErr w:type="spellStart"/>
            <w:r w:rsidRPr="00377416"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  <w:t>Integriteit</w:t>
            </w:r>
            <w:proofErr w:type="spellEnd"/>
          </w:p>
          <w:p w:rsidR="008970FD" w:rsidRPr="00377416" w:rsidRDefault="008970FD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  <w:tc>
          <w:tcPr>
            <w:tcW w:w="567" w:type="dxa"/>
          </w:tcPr>
          <w:p w:rsidR="008970FD" w:rsidRPr="00377416" w:rsidRDefault="008970FD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fr-BE"/>
              </w:rPr>
            </w:pPr>
          </w:p>
        </w:tc>
      </w:tr>
    </w:tbl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r w:rsidRPr="00377416">
        <w:rPr>
          <w:rFonts w:ascii="Arial" w:hAnsi="Arial" w:cs="Arial"/>
          <w:b/>
          <w:color w:val="2E74B5" w:themeColor="accent1" w:themeShade="BF"/>
          <w:u w:val="single"/>
        </w:rPr>
        <w:t>Motivatie en commentaren: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lastRenderedPageBreak/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lastRenderedPageBreak/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u w:val="single"/>
          <w:lang w:val="fr-BE"/>
        </w:rPr>
      </w:pPr>
      <w:proofErr w:type="spellStart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Sterke</w:t>
      </w:r>
      <w:proofErr w:type="spellEnd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 xml:space="preserve"> </w:t>
      </w:r>
      <w:proofErr w:type="spellStart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punten</w:t>
      </w:r>
      <w:proofErr w:type="spellEnd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 xml:space="preserve"> : 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u w:val="single"/>
          <w:lang w:val="fr-BE"/>
        </w:rPr>
      </w:pPr>
      <w:proofErr w:type="spellStart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Werkpunten</w:t>
      </w:r>
      <w:proofErr w:type="spellEnd"/>
      <w:r w:rsidRPr="00377416">
        <w:rPr>
          <w:rFonts w:ascii="Arial" w:hAnsi="Arial" w:cs="Arial"/>
          <w:b/>
          <w:color w:val="2E74B5" w:themeColor="accent1" w:themeShade="BF"/>
          <w:u w:val="single"/>
          <w:lang w:val="fr-BE"/>
        </w:rPr>
        <w:t> :</w:t>
      </w: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sz w:val="10"/>
          <w:szCs w:val="16"/>
          <w:lang w:val="fr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lastRenderedPageBreak/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  <w:r w:rsidRPr="00377416">
        <w:rPr>
          <w:rFonts w:ascii="Arial" w:hAnsi="Arial" w:cs="Arial"/>
          <w:color w:val="2E74B5" w:themeColor="accent1" w:themeShade="BF"/>
          <w:lang w:val="fr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sz w:val="2"/>
          <w:szCs w:val="16"/>
          <w:lang w:val="fr-BE"/>
        </w:rPr>
      </w:pP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</w:rPr>
      </w:pPr>
      <w:r w:rsidRPr="00377416">
        <w:rPr>
          <w:rFonts w:ascii="Arial" w:hAnsi="Arial" w:cs="Arial"/>
          <w:b/>
          <w:color w:val="2E74B5" w:themeColor="accent1" w:themeShade="BF"/>
        </w:rPr>
        <w:t xml:space="preserve">Voorgestelde actie </w:t>
      </w:r>
      <w:proofErr w:type="spellStart"/>
      <w:r w:rsidRPr="00377416">
        <w:rPr>
          <w:rFonts w:ascii="Arial" w:hAnsi="Arial" w:cs="Arial"/>
          <w:b/>
          <w:color w:val="2E74B5" w:themeColor="accent1" w:themeShade="BF"/>
        </w:rPr>
        <w:t>ivm</w:t>
      </w:r>
      <w:proofErr w:type="spellEnd"/>
      <w:r w:rsidRPr="00377416">
        <w:rPr>
          <w:rFonts w:ascii="Arial" w:hAnsi="Arial" w:cs="Arial"/>
          <w:b/>
          <w:color w:val="2E74B5" w:themeColor="accent1" w:themeShade="BF"/>
        </w:rPr>
        <w:t xml:space="preserve"> werkpunten </w:t>
      </w:r>
      <w:r w:rsidRPr="00377416">
        <w:rPr>
          <w:rFonts w:ascii="Arial" w:hAnsi="Arial" w:cs="Arial"/>
          <w:color w:val="2E74B5" w:themeColor="accent1" w:themeShade="BF"/>
        </w:rPr>
        <w:t xml:space="preserve">(wie doet wat, wanneer) </w:t>
      </w:r>
      <w:r w:rsidRPr="00377416">
        <w:rPr>
          <w:rFonts w:ascii="Arial" w:hAnsi="Arial" w:cs="Arial"/>
          <w:b/>
          <w:color w:val="2E74B5" w:themeColor="accent1" w:themeShade="BF"/>
        </w:rPr>
        <w:t>:</w:t>
      </w: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sz w:val="14"/>
        </w:rPr>
      </w:pPr>
    </w:p>
    <w:p w:rsidR="008970FD" w:rsidRPr="00377416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  <w:r w:rsidRPr="00377416">
        <w:rPr>
          <w:rFonts w:ascii="Arial" w:hAnsi="Arial" w:cs="Arial"/>
          <w:color w:val="2E74B5" w:themeColor="accent1" w:themeShade="BF"/>
          <w:u w:val="single"/>
          <w:lang w:val="nl-BE"/>
        </w:rPr>
        <w:t>Door stagiair :</w:t>
      </w:r>
    </w:p>
    <w:p w:rsidR="008970FD" w:rsidRPr="00377416" w:rsidRDefault="008970FD" w:rsidP="008970FD">
      <w:pPr>
        <w:ind w:left="142"/>
        <w:rPr>
          <w:rFonts w:ascii="Arial" w:hAnsi="Arial" w:cs="Arial"/>
          <w:color w:val="2E74B5" w:themeColor="accent1" w:themeShade="BF"/>
          <w:sz w:val="16"/>
          <w:szCs w:val="16"/>
          <w:lang w:val="nl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</w:p>
    <w:p w:rsidR="008970FD" w:rsidRPr="00123E8D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  <w:r w:rsidRPr="00123E8D">
        <w:rPr>
          <w:rFonts w:ascii="Arial" w:hAnsi="Arial" w:cs="Arial"/>
          <w:color w:val="2E74B5" w:themeColor="accent1" w:themeShade="BF"/>
          <w:u w:val="single"/>
          <w:lang w:val="nl-BE"/>
        </w:rPr>
        <w:t>Door stagemeester: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sz w:val="6"/>
          <w:szCs w:val="16"/>
          <w:lang w:val="nl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377416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rPr>
          <w:rFonts w:ascii="Arial" w:hAnsi="Arial" w:cs="Arial"/>
          <w:color w:val="2E74B5" w:themeColor="accent1" w:themeShade="BF"/>
          <w:sz w:val="6"/>
          <w:szCs w:val="16"/>
          <w:lang w:val="nl-BE"/>
        </w:rPr>
      </w:pPr>
    </w:p>
    <w:p w:rsidR="008970FD" w:rsidRPr="00123E8D" w:rsidRDefault="008970FD" w:rsidP="008970FD">
      <w:pPr>
        <w:ind w:left="142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  <w:r w:rsidRPr="00123E8D">
        <w:rPr>
          <w:rFonts w:ascii="Arial" w:hAnsi="Arial" w:cs="Arial"/>
          <w:color w:val="2E74B5" w:themeColor="accent1" w:themeShade="BF"/>
          <w:u w:val="single"/>
          <w:lang w:val="nl-BE"/>
        </w:rPr>
        <w:t xml:space="preserve">Door andere : </w:t>
      </w:r>
    </w:p>
    <w:p w:rsidR="008970FD" w:rsidRPr="00377416" w:rsidRDefault="008970FD" w:rsidP="008970FD">
      <w:pPr>
        <w:rPr>
          <w:rFonts w:ascii="Arial" w:hAnsi="Arial" w:cs="Arial"/>
          <w:b/>
          <w:color w:val="2E74B5" w:themeColor="accent1" w:themeShade="BF"/>
          <w:sz w:val="16"/>
          <w:szCs w:val="16"/>
          <w:u w:val="single"/>
          <w:lang w:val="nl-BE"/>
        </w:rPr>
      </w:pP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  <w:r w:rsidRPr="00377416">
        <w:rPr>
          <w:rFonts w:ascii="Arial" w:hAnsi="Arial" w:cs="Arial"/>
          <w:color w:val="2E74B5" w:themeColor="accent1" w:themeShade="BF"/>
          <w:lang w:val="nl-BE"/>
        </w:rPr>
        <w:t>………………………………………………………………………………………………………………</w:t>
      </w:r>
    </w:p>
    <w:p w:rsidR="008970FD" w:rsidRPr="00377416" w:rsidRDefault="008970FD" w:rsidP="008970FD">
      <w:pPr>
        <w:spacing w:line="360" w:lineRule="auto"/>
        <w:rPr>
          <w:rFonts w:ascii="Arial" w:hAnsi="Arial" w:cs="Arial"/>
          <w:color w:val="2E74B5" w:themeColor="accent1" w:themeShade="BF"/>
          <w:lang w:val="nl-BE"/>
        </w:rPr>
      </w:pPr>
    </w:p>
    <w:p w:rsidR="008970FD" w:rsidRPr="00123E8D" w:rsidRDefault="008970FD" w:rsidP="008970FD">
      <w:pPr>
        <w:jc w:val="center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  <w:r w:rsidRPr="00123E8D">
        <w:rPr>
          <w:rFonts w:ascii="Arial" w:hAnsi="Arial" w:cs="Arial"/>
          <w:b/>
          <w:color w:val="2E74B5" w:themeColor="accent1" w:themeShade="BF"/>
          <w:u w:val="single"/>
          <w:lang w:val="nl-BE"/>
        </w:rPr>
        <w:t>Datum en handtekening van de stagemeesters</w:t>
      </w:r>
      <w:r w:rsidRPr="00A94E51">
        <w:rPr>
          <w:rFonts w:ascii="Arial" w:hAnsi="Arial" w:cs="Arial"/>
          <w:b/>
          <w:color w:val="2E74B5" w:themeColor="accent1" w:themeShade="BF"/>
          <w:lang w:val="nl-BE"/>
        </w:rPr>
        <w:t xml:space="preserve">      </w:t>
      </w:r>
      <w:r w:rsidRPr="00123E8D">
        <w:rPr>
          <w:rFonts w:ascii="Arial" w:hAnsi="Arial" w:cs="Arial"/>
          <w:b/>
          <w:color w:val="2E74B5" w:themeColor="accent1" w:themeShade="BF"/>
          <w:u w:val="single"/>
          <w:lang w:val="nl-BE"/>
        </w:rPr>
        <w:t>Datum en handtekening van de stagiair</w:t>
      </w:r>
    </w:p>
    <w:p w:rsidR="008970FD" w:rsidRPr="00377416" w:rsidRDefault="008970FD" w:rsidP="008970FD">
      <w:pPr>
        <w:jc w:val="center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</w:p>
    <w:p w:rsidR="008970FD" w:rsidRPr="00377416" w:rsidRDefault="008970FD" w:rsidP="008970FD">
      <w:pPr>
        <w:jc w:val="center"/>
        <w:rPr>
          <w:rFonts w:ascii="Arial" w:hAnsi="Arial" w:cs="Arial"/>
          <w:b/>
          <w:color w:val="2E74B5" w:themeColor="accent1" w:themeShade="BF"/>
          <w:u w:val="single"/>
          <w:lang w:val="nl-BE"/>
        </w:rPr>
      </w:pPr>
    </w:p>
    <w:p w:rsidR="00CF09F6" w:rsidRPr="008970FD" w:rsidRDefault="00CF09F6" w:rsidP="008970FD">
      <w:pPr>
        <w:rPr>
          <w:lang w:val="nl-BE"/>
        </w:rPr>
      </w:pPr>
    </w:p>
    <w:sectPr w:rsidR="00CF09F6" w:rsidRPr="0089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50151"/>
    <w:multiLevelType w:val="hybridMultilevel"/>
    <w:tmpl w:val="6B46E0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D"/>
    <w:rsid w:val="0055791A"/>
    <w:rsid w:val="008970FD"/>
    <w:rsid w:val="00C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E7C6-7909-4816-94BA-4D2333E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70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nl-N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970F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nl-NL" w:eastAsia="fr-FR"/>
    </w:rPr>
  </w:style>
  <w:style w:type="character" w:customStyle="1" w:styleId="BodyTextChar">
    <w:name w:val="Body Text Char"/>
    <w:basedOn w:val="DefaultParagraphFont"/>
    <w:link w:val="BodyText"/>
    <w:rsid w:val="008970FD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nl-NL" w:eastAsia="fr-FR"/>
    </w:rPr>
  </w:style>
  <w:style w:type="paragraph" w:customStyle="1" w:styleId="Kleurrijkelijst-accent11">
    <w:name w:val="Kleurrijke lijst - accent 11"/>
    <w:uiPriority w:val="34"/>
    <w:qFormat/>
    <w:rsid w:val="008970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nl-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Kanselarij / SPF Chancellerie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Etienne</dc:creator>
  <cp:keywords/>
  <dc:description/>
  <cp:lastModifiedBy>Padourek Nicolas</cp:lastModifiedBy>
  <cp:revision>3</cp:revision>
  <dcterms:created xsi:type="dcterms:W3CDTF">2020-04-01T14:32:00Z</dcterms:created>
  <dcterms:modified xsi:type="dcterms:W3CDTF">2020-04-02T08:01:00Z</dcterms:modified>
</cp:coreProperties>
</file>